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spacing w:line="360" w:lineRule="auto"/>
        <w:ind w:firstLine="560" w:firstLineChars="200"/>
        <w:jc w:val="both"/>
        <w:rPr>
          <w:rFonts w:asciiTheme="minorEastAsia" w:hAnsiTheme="minorEastAsia" w:eastAsiaTheme="minorEastAsia"/>
          <w:sz w:val="28"/>
          <w:szCs w:val="28"/>
        </w:rPr>
      </w:pPr>
    </w:p>
    <w:p>
      <w:pPr>
        <w:pStyle w:val="8"/>
        <w:spacing w:line="360" w:lineRule="auto"/>
        <w:jc w:val="both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附：区域市场总代理旅行社名称和代理市场名称</w:t>
      </w:r>
      <w:bookmarkStart w:id="0" w:name="_GoBack"/>
      <w:bookmarkEnd w:id="0"/>
    </w:p>
    <w:p>
      <w:pPr>
        <w:widowControl/>
        <w:jc w:val="left"/>
      </w:pPr>
    </w:p>
    <w:p>
      <w:pPr>
        <w:widowControl/>
        <w:jc w:val="left"/>
      </w:pPr>
    </w:p>
    <w:tbl>
      <w:tblPr>
        <w:tblStyle w:val="7"/>
        <w:tblW w:w="8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0"/>
        <w:gridCol w:w="56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noWrap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总代理旅行社名称</w:t>
            </w:r>
          </w:p>
        </w:tc>
        <w:tc>
          <w:tcPr>
            <w:tcW w:w="5670" w:type="dxa"/>
            <w:noWrap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市场名称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Merge w:val="restart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黄山市名山国际旅行社有限公司</w:t>
            </w: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合肥（含淮南、蚌埠、六安、滁州、阜阳、亳州、宿州、淮北）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Merge w:val="continue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芜湖（含马鞍山、安庆、铜陵、池州、黄山、宜城）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Merge w:val="restart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黄山中意文化旅游发展有限公司</w:t>
            </w: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徐州（含宿迁）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Merge w:val="continue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泰州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Merge w:val="continue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淮安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Merge w:val="continue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盐城（含连云港）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Merge w:val="restart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江西行游天下国际旅行社有限责任公司</w:t>
            </w: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河北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Merge w:val="continue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北京（含天津）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江西联胜国际旅行社有限公司</w:t>
            </w: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丰城（含樟树、高安）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江西神州国际旅行社有限公司</w:t>
            </w: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金华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江西省旅游集团海外旅游有限责任公司</w:t>
            </w: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新余（含宜春、萍乡、浏阳）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Merge w:val="restart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江西省中国国际旅行社有限公司</w:t>
            </w: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景德镇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Merge w:val="continue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衢州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Merge w:val="restart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江西远风国际旅行社有限公司</w:t>
            </w: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南京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Merge w:val="continue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苏州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Merge w:val="continue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无锡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Merge w:val="continue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常州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Merge w:val="continue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南通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Merge w:val="restart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江西众信国际旅行社有限公司</w:t>
            </w: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武汉（含黄石、黄冈、咸宁、鄂州）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Merge w:val="continue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荆州（含襄阳、十堰、随州、孝感、宜昌）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Merge w:val="continue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长沙（含株洲、湘潭、永州、郴州、衡阳）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Merge w:val="continue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常德（含岳阳、益阳、张家界、邵阳、怀化、娄底）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九江环湖国际旅行社有限公司</w:t>
            </w: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黑龙江（含辽宁、吉林）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九江庐山春天旅行社有限公司</w:t>
            </w: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九江（含黄梅）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Merge w:val="restart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庐山白云国际旅行社有限责任公司</w:t>
            </w: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四川（含重庆、甘肃、宁夏、青海）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Merge w:val="continue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广西（含云南、贵州、新疆、内蒙、西藏、海南）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南昌大华国际旅行社有限责任公司</w:t>
            </w: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南昌（含抚州）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Merge w:val="restart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南昌市大自然旅行社有限责任公司</w:t>
            </w: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广州（含佛山、肇庆、江门、中山、阳江、珠海、茂名、湛江、清远、云浮、韶关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Merge w:val="continue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深圳（含东莞、惠州、汕头、汕尾、潮州、揭阳、梅州、河源）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Merge w:val="continue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厦门（含泉州、漳州、龙岩）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Merge w:val="continue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福州（含三明、莆田、南平、宁德、武夷山）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上海立展国际旅行社有限公司</w:t>
            </w: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港澳台（含欧美澳非亚洲等境外市场，日韩除外）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Merge w:val="restart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上海远风国际旅行社有限公司</w:t>
            </w: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镇江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Merge w:val="continue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扬州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Merge w:val="continue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上海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Merge w:val="continue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济南（含东营、滨州、德州、莱芜、泰安、菏泽、枣庄、聊城、临沂）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Merge w:val="continue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青岛（含潍坊、淄博、日照、烟台、威海）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上饶市和顺国际旅行社有限公司</w:t>
            </w: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上饶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上饶市康乐国际旅行社有限公司</w:t>
            </w: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赣州（含吉安）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苏州浙风旅行社有限公司</w:t>
            </w: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宁波（含绍兴）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Merge w:val="restart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婺源县婺花旅行社有限公司</w:t>
            </w: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杭州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Merge w:val="continue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台州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鹰潭市春秋旅行社有限公司</w:t>
            </w: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嘉兴（含湖州）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鹰潭市大众国际旅行社有限公司</w:t>
            </w: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鹰潭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玉山县向日葵旅行社有限公司</w:t>
            </w: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温州（含丽水）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郑州华之旅国际旅行社有限公司</w:t>
            </w: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河南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中国康辉旅游集团江西有限公司</w:t>
            </w: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陕西（含山西）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3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黄山中红国际旅行社有限公司</w:t>
            </w:r>
          </w:p>
        </w:tc>
        <w:tc>
          <w:tcPr>
            <w:tcW w:w="5670" w:type="dxa"/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日本韩国（含欧美澳非亚洲等境外市场，港澳台除外）</w:t>
            </w:r>
          </w:p>
        </w:tc>
      </w:tr>
    </w:tbl>
    <w:p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4A8"/>
    <w:rsid w:val="00054ADD"/>
    <w:rsid w:val="000B1812"/>
    <w:rsid w:val="0019518C"/>
    <w:rsid w:val="00206424"/>
    <w:rsid w:val="0029766E"/>
    <w:rsid w:val="002F1517"/>
    <w:rsid w:val="0031060F"/>
    <w:rsid w:val="00323E61"/>
    <w:rsid w:val="00354D69"/>
    <w:rsid w:val="00484653"/>
    <w:rsid w:val="004D502A"/>
    <w:rsid w:val="004E22E3"/>
    <w:rsid w:val="004E5B02"/>
    <w:rsid w:val="004F368D"/>
    <w:rsid w:val="00586670"/>
    <w:rsid w:val="00591202"/>
    <w:rsid w:val="005A7959"/>
    <w:rsid w:val="006232FA"/>
    <w:rsid w:val="006233CC"/>
    <w:rsid w:val="00630690"/>
    <w:rsid w:val="00664676"/>
    <w:rsid w:val="00730C77"/>
    <w:rsid w:val="007869B5"/>
    <w:rsid w:val="007D666A"/>
    <w:rsid w:val="0081424D"/>
    <w:rsid w:val="00825303"/>
    <w:rsid w:val="00834D27"/>
    <w:rsid w:val="00837CB3"/>
    <w:rsid w:val="008B3357"/>
    <w:rsid w:val="008F7D22"/>
    <w:rsid w:val="00973750"/>
    <w:rsid w:val="00982EF2"/>
    <w:rsid w:val="009C3B14"/>
    <w:rsid w:val="009D3359"/>
    <w:rsid w:val="009E14A8"/>
    <w:rsid w:val="00A41291"/>
    <w:rsid w:val="00A76E50"/>
    <w:rsid w:val="00AB2B8C"/>
    <w:rsid w:val="00AE3F59"/>
    <w:rsid w:val="00B67BA5"/>
    <w:rsid w:val="00B75F09"/>
    <w:rsid w:val="00C10578"/>
    <w:rsid w:val="00C55133"/>
    <w:rsid w:val="00D4173B"/>
    <w:rsid w:val="00D73356"/>
    <w:rsid w:val="00D96A88"/>
    <w:rsid w:val="00DF6040"/>
    <w:rsid w:val="00E2203A"/>
    <w:rsid w:val="00E561A6"/>
    <w:rsid w:val="00EE2B1A"/>
    <w:rsid w:val="1AF216F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No Spacing"/>
    <w:qFormat/>
    <w:uiPriority w:val="1"/>
    <w:pPr>
      <w:adjustRightInd w:val="0"/>
      <w:snapToGrid w:val="0"/>
    </w:pPr>
    <w:rPr>
      <w:rFonts w:ascii="Tahoma" w:hAnsi="Tahoma" w:eastAsia="微软雅黑" w:cstheme="minorBidi"/>
      <w:kern w:val="0"/>
      <w:sz w:val="22"/>
      <w:szCs w:val="22"/>
      <w:lang w:val="en-US" w:eastAsia="zh-CN" w:bidi="ar-SA"/>
    </w:rPr>
  </w:style>
  <w:style w:type="character" w:customStyle="1" w:styleId="9">
    <w:name w:val="批注框文本 Char"/>
    <w:basedOn w:val="5"/>
    <w:link w:val="2"/>
    <w:semiHidden/>
    <w:uiPriority w:val="99"/>
    <w:rPr>
      <w:sz w:val="18"/>
      <w:szCs w:val="18"/>
    </w:rPr>
  </w:style>
  <w:style w:type="character" w:customStyle="1" w:styleId="10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5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3</Pages>
  <Words>212</Words>
  <Characters>1210</Characters>
  <Lines>10</Lines>
  <Paragraphs>2</Paragraphs>
  <TotalTime>77</TotalTime>
  <ScaleCrop>false</ScaleCrop>
  <LinksUpToDate>false</LinksUpToDate>
  <CharactersWithSpaces>1420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2019-02-20T01:27:00Z</dcterms:created>
  <dc:creator>Administrator</dc:creator>
  <cp:lastModifiedBy>由</cp:lastModifiedBy>
  <cp:lastPrinted>2019-02-20T03:20:00Z</cp:lastPrinted>
  <dcterms:modified xsi:type="dcterms:W3CDTF">2019-02-22T06:50:16Z</dcterms:modified>
  <cp:revision>119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